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Layout w:type="autofit"/>
        <w:tblCellMar>
          <w:top w:w="15" w:type="dxa"/>
          <w:left w:w="15" w:type="dxa"/>
          <w:bottom w:w="15" w:type="dxa"/>
          <w:right w:w="15" w:type="dxa"/>
        </w:tblCellMar>
      </w:tblPr>
      <w:tblGrid>
        <w:gridCol w:w="5100"/>
        <w:gridCol w:w="5100"/>
      </w:tblGrid>
      <w:tr w14:paraId="44CA62CF">
        <w:tblPrEx>
          <w:tblCellMar>
            <w:top w:w="15" w:type="dxa"/>
            <w:left w:w="15" w:type="dxa"/>
            <w:bottom w:w="15" w:type="dxa"/>
            <w:right w:w="15" w:type="dxa"/>
          </w:tblCellMar>
        </w:tblPrEx>
        <w:tc>
          <w:tcPr>
            <w:tcW w:w="5100" w:type="dxa"/>
            <w:tcBorders>
              <w:top w:val="nil"/>
              <w:left w:val="nil"/>
              <w:bottom w:val="nil"/>
              <w:right w:val="nil"/>
            </w:tcBorders>
          </w:tcPr>
          <w:p w14:paraId="6A12937B">
            <w:pPr>
              <w:spacing w:after="0" w:line="240" w:lineRule="auto"/>
              <w:jc w:val="center"/>
              <w:rPr>
                <w:rFonts w:ascii="Times New Roman" w:hAnsi="Times New Roman" w:eastAsia="Calibri" w:cs="Times New Roman"/>
                <w:color w:val="000000"/>
                <w:sz w:val="24"/>
                <w:szCs w:val="24"/>
              </w:rPr>
            </w:pPr>
            <w:r>
              <w:rPr>
                <w:rFonts w:ascii="Times New Roman" w:hAnsi="Times New Roman" w:eastAsia="Calibri" w:cs="Times New Roman"/>
                <w:color w:val="FF0000"/>
                <w:sz w:val="24"/>
                <w:szCs w:val="24"/>
              </w:rPr>
              <w:t>SỞ GIÁO DỤC &amp; ĐÀO TẠO THANH HÓA</w:t>
            </w:r>
            <w:r>
              <w:rPr>
                <w:rFonts w:ascii="Times New Roman" w:hAnsi="Times New Roman" w:eastAsia="Calibri" w:cs="Times New Roman"/>
                <w:color w:val="FF0000"/>
                <w:sz w:val="24"/>
                <w:szCs w:val="24"/>
              </w:rPr>
              <w:br w:type="textWrapping"/>
            </w:r>
            <w:r>
              <w:rPr>
                <w:rFonts w:ascii="Times New Roman" w:hAnsi="Times New Roman" w:eastAsia="Calibri" w:cs="Times New Roman"/>
                <w:b/>
                <w:color w:val="FF0000"/>
                <w:sz w:val="24"/>
                <w:szCs w:val="24"/>
              </w:rPr>
              <w:t xml:space="preserve">TRƯỜNG THPT </w:t>
            </w:r>
            <w:r>
              <w:rPr>
                <w:rFonts w:hint="default" w:ascii="Times New Roman" w:hAnsi="Times New Roman" w:eastAsia="Calibri" w:cs="Times New Roman"/>
                <w:b/>
                <w:color w:val="FF0000"/>
                <w:sz w:val="24"/>
                <w:szCs w:val="24"/>
                <w:lang w:val="en-US"/>
              </w:rPr>
              <w:t>TRIỆU SƠN 3</w:t>
            </w:r>
            <w:r>
              <w:rPr>
                <w:rFonts w:ascii="Times New Roman" w:hAnsi="Times New Roman" w:eastAsia="Calibri" w:cs="Times New Roman"/>
                <w:b/>
                <w:color w:val="FF0000"/>
                <w:sz w:val="24"/>
                <w:szCs w:val="24"/>
              </w:rPr>
              <w:br w:type="textWrapping"/>
            </w:r>
            <w:r>
              <w:rPr>
                <w:rFonts w:ascii="Times New Roman" w:hAnsi="Times New Roman" w:eastAsia="Calibri" w:cs="Times New Roman"/>
                <w:b/>
                <w:color w:val="FF0000"/>
                <w:sz w:val="24"/>
                <w:szCs w:val="24"/>
              </w:rPr>
              <w:br w:type="textWrapping"/>
            </w:r>
            <w:r>
              <w:rPr>
                <w:rFonts w:ascii="Times New Roman" w:hAnsi="Times New Roman" w:eastAsia="Calibri" w:cs="Times New Roman"/>
                <w:color w:val="000000"/>
                <w:sz w:val="24"/>
                <w:szCs w:val="24"/>
              </w:rPr>
              <w:t>--------------------</w:t>
            </w:r>
            <w:r>
              <w:rPr>
                <w:rFonts w:ascii="Times New Roman" w:hAnsi="Times New Roman" w:eastAsia="Calibri" w:cs="Times New Roman"/>
                <w:color w:val="000000"/>
                <w:sz w:val="24"/>
                <w:szCs w:val="24"/>
              </w:rPr>
              <w:br w:type="textWrapping"/>
            </w:r>
            <w:r>
              <w:rPr>
                <w:rFonts w:ascii="Times New Roman" w:hAnsi="Times New Roman" w:eastAsia="Calibri" w:cs="Times New Roman"/>
                <w:i/>
                <w:color w:val="000000"/>
                <w:sz w:val="24"/>
                <w:szCs w:val="24"/>
              </w:rPr>
              <w:t>(Đề thi có ___ trang)</w:t>
            </w:r>
          </w:p>
        </w:tc>
        <w:tc>
          <w:tcPr>
            <w:tcW w:w="5100" w:type="dxa"/>
            <w:tcBorders>
              <w:top w:val="nil"/>
              <w:left w:val="nil"/>
              <w:bottom w:val="nil"/>
              <w:right w:val="nil"/>
            </w:tcBorders>
          </w:tcPr>
          <w:p w14:paraId="6C35E3B1">
            <w:pPr>
              <w:spacing w:after="0" w:line="240" w:lineRule="auto"/>
              <w:jc w:val="center"/>
              <w:rPr>
                <w:rFonts w:ascii="Times New Roman" w:hAnsi="Times New Roman" w:eastAsia="Calibri" w:cs="Times New Roman"/>
                <w:color w:val="000000"/>
                <w:sz w:val="24"/>
                <w:szCs w:val="24"/>
              </w:rPr>
            </w:pPr>
            <w:r>
              <w:rPr>
                <w:rFonts w:ascii="Times New Roman" w:hAnsi="Times New Roman" w:eastAsia="Calibri" w:cs="Times New Roman"/>
                <w:b/>
                <w:color w:val="000000"/>
                <w:sz w:val="24"/>
                <w:szCs w:val="24"/>
              </w:rPr>
              <w:t>KHẢO SÁT CHẤT LƯỢNG HSG KHỐI 12</w:t>
            </w:r>
            <w:r>
              <w:rPr>
                <w:rFonts w:ascii="Times New Roman" w:hAnsi="Times New Roman" w:eastAsia="Calibri" w:cs="Times New Roman"/>
                <w:b/>
                <w:color w:val="000000"/>
                <w:sz w:val="24"/>
                <w:szCs w:val="24"/>
              </w:rPr>
              <w:br w:type="textWrapping"/>
            </w:r>
            <w:r>
              <w:rPr>
                <w:rFonts w:ascii="Times New Roman" w:hAnsi="Times New Roman" w:eastAsia="Calibri" w:cs="Times New Roman"/>
                <w:b/>
                <w:color w:val="000000"/>
                <w:sz w:val="24"/>
                <w:szCs w:val="24"/>
              </w:rPr>
              <w:t>NĂM HỌC 2025 - 2026</w:t>
            </w:r>
            <w:r>
              <w:rPr>
                <w:rFonts w:ascii="Times New Roman" w:hAnsi="Times New Roman" w:eastAsia="Calibri" w:cs="Times New Roman"/>
                <w:b/>
                <w:color w:val="000000"/>
                <w:sz w:val="24"/>
                <w:szCs w:val="24"/>
              </w:rPr>
              <w:br w:type="textWrapping"/>
            </w:r>
            <w:r>
              <w:rPr>
                <w:rFonts w:ascii="Times New Roman" w:hAnsi="Times New Roman" w:eastAsia="Calibri" w:cs="Times New Roman"/>
                <w:b/>
                <w:color w:val="000000"/>
                <w:sz w:val="24"/>
                <w:szCs w:val="24"/>
              </w:rPr>
              <w:t>MÔN: LỊCH SỬ</w:t>
            </w:r>
            <w:r>
              <w:rPr>
                <w:rFonts w:ascii="Times New Roman" w:hAnsi="Times New Roman" w:eastAsia="Calibri" w:cs="Times New Roman"/>
                <w:b/>
                <w:color w:val="000000"/>
                <w:sz w:val="24"/>
                <w:szCs w:val="24"/>
              </w:rPr>
              <w:br w:type="textWrapping"/>
            </w:r>
            <w:r>
              <w:rPr>
                <w:rFonts w:ascii="Times New Roman" w:hAnsi="Times New Roman" w:eastAsia="Calibri" w:cs="Times New Roman"/>
                <w:i/>
                <w:color w:val="000000"/>
                <w:sz w:val="24"/>
                <w:szCs w:val="24"/>
              </w:rPr>
              <w:t>Thời gian làm bài: 60 phút</w:t>
            </w:r>
            <w:r>
              <w:rPr>
                <w:rFonts w:ascii="Times New Roman" w:hAnsi="Times New Roman" w:eastAsia="Calibri" w:cs="Times New Roman"/>
                <w:i/>
                <w:color w:val="000000"/>
                <w:sz w:val="24"/>
                <w:szCs w:val="24"/>
              </w:rPr>
              <w:br w:type="textWrapping"/>
            </w:r>
            <w:r>
              <w:rPr>
                <w:rFonts w:ascii="Times New Roman" w:hAnsi="Times New Roman" w:eastAsia="Calibri" w:cs="Times New Roman"/>
                <w:i/>
                <w:color w:val="000000"/>
                <w:sz w:val="24"/>
                <w:szCs w:val="24"/>
              </w:rPr>
              <w:t>(không kể thời gian phát đề)</w:t>
            </w:r>
          </w:p>
        </w:tc>
      </w:tr>
    </w:tbl>
    <w:p w14:paraId="7D9E1E4B">
      <w:pPr>
        <w:spacing w:after="0" w:line="240" w:lineRule="auto"/>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 xml:space="preserve"> </w:t>
      </w:r>
    </w:p>
    <w:tbl>
      <w:tblPr>
        <w:tblStyle w:val="4"/>
        <w:tblW w:w="0" w:type="auto"/>
        <w:tblInd w:w="0" w:type="dxa"/>
        <w:tblLayout w:type="autofit"/>
        <w:tblCellMar>
          <w:top w:w="15" w:type="dxa"/>
          <w:left w:w="15" w:type="dxa"/>
          <w:bottom w:w="15" w:type="dxa"/>
          <w:right w:w="15" w:type="dxa"/>
        </w:tblCellMar>
      </w:tblPr>
      <w:tblGrid>
        <w:gridCol w:w="6120"/>
        <w:gridCol w:w="2040"/>
        <w:gridCol w:w="2040"/>
      </w:tblGrid>
      <w:tr w14:paraId="05300331">
        <w:tblPrEx>
          <w:tblCellMar>
            <w:top w:w="15" w:type="dxa"/>
            <w:left w:w="15" w:type="dxa"/>
            <w:bottom w:w="15" w:type="dxa"/>
            <w:right w:w="15" w:type="dxa"/>
          </w:tblCellMar>
        </w:tblPrEx>
        <w:tc>
          <w:tcPr>
            <w:tcW w:w="6120" w:type="dxa"/>
            <w:tcBorders>
              <w:top w:val="nil"/>
              <w:left w:val="nil"/>
              <w:right w:val="nil"/>
            </w:tcBorders>
            <w:vAlign w:val="center"/>
          </w:tcPr>
          <w:p w14:paraId="5BF1DF9E">
            <w:pPr>
              <w:spacing w:after="0" w:line="240" w:lineRule="auto"/>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Họ và tên: ............................................................................</w:t>
            </w:r>
          </w:p>
        </w:tc>
        <w:tc>
          <w:tcPr>
            <w:tcW w:w="2040" w:type="dxa"/>
            <w:tcBorders>
              <w:top w:val="nil"/>
              <w:left w:val="nil"/>
              <w:right w:val="nil"/>
            </w:tcBorders>
            <w:vAlign w:val="center"/>
          </w:tcPr>
          <w:p w14:paraId="30D13CC2">
            <w:pPr>
              <w:spacing w:after="0" w:line="240" w:lineRule="auto"/>
              <w:rPr>
                <w:rFonts w:ascii="Times New Roman" w:hAnsi="Times New Roman" w:eastAsia="Calibri" w:cs="Times New Roman"/>
                <w:color w:val="000000"/>
                <w:sz w:val="24"/>
                <w:szCs w:val="24"/>
              </w:rPr>
            </w:pPr>
            <w:r>
              <w:rPr>
                <w:rFonts w:ascii="Times New Roman" w:hAnsi="Times New Roman" w:eastAsia="Calibri" w:cs="Times New Roman"/>
                <w:color w:val="000000"/>
                <w:sz w:val="24"/>
                <w:szCs w:val="24"/>
              </w:rPr>
              <w:t>Số báo danh: .......</w:t>
            </w:r>
          </w:p>
        </w:tc>
        <w:tc>
          <w:tcPr>
            <w:tcW w:w="2040" w:type="dxa"/>
            <w:tcBorders>
              <w:top w:val="nil"/>
              <w:left w:val="nil"/>
              <w:right w:val="nil"/>
            </w:tcBorders>
            <w:vAlign w:val="center"/>
          </w:tcPr>
          <w:p w14:paraId="216BC8CE">
            <w:pPr>
              <w:spacing w:after="0" w:line="240" w:lineRule="auto"/>
              <w:jc w:val="center"/>
              <w:rPr>
                <w:rFonts w:ascii="Times New Roman" w:hAnsi="Times New Roman" w:eastAsia="Calibri" w:cs="Times New Roman"/>
                <w:color w:val="000000"/>
                <w:sz w:val="24"/>
                <w:szCs w:val="24"/>
              </w:rPr>
            </w:pPr>
            <w:r>
              <w:rPr>
                <w:rFonts w:ascii="Times New Roman" w:hAnsi="Times New Roman" w:eastAsia="Calibri" w:cs="Times New Roman"/>
                <w:b/>
                <w:color w:val="000000"/>
                <w:sz w:val="24"/>
                <w:szCs w:val="24"/>
              </w:rPr>
              <w:t>Mã đề 521</w:t>
            </w:r>
          </w:p>
        </w:tc>
      </w:tr>
    </w:tbl>
    <w:p w14:paraId="62CC9E50">
      <w:pPr>
        <w:spacing w:after="0" w:line="240" w:lineRule="auto"/>
        <w:rPr>
          <w:rFonts w:ascii="Times New Roman" w:hAnsi="Times New Roman" w:eastAsia="Times New Roman" w:cs="Times New Roman"/>
          <w:sz w:val="24"/>
          <w:szCs w:val="24"/>
        </w:rPr>
      </w:pPr>
      <w:bookmarkStart w:id="0" w:name="_GoBack"/>
      <w:bookmarkEnd w:id="0"/>
      <w:r>
        <w:rPr>
          <w:rFonts w:ascii="TimesNewRomanPS-BoldMT" w:hAnsi="TimesNewRomanPS-BoldMT" w:eastAsia="Times New Roman" w:cs="Times New Roman"/>
          <w:b/>
          <w:bCs/>
          <w:color w:val="000000"/>
          <w:sz w:val="24"/>
          <w:szCs w:val="24"/>
        </w:rPr>
        <w:t xml:space="preserve">PHẦN I. Câu trắc nghiệm nhiều phương án lựa chọn. Học sinh trả lời từ câu 1 đến câu 30. Mỗi câu </w:t>
      </w:r>
    </w:p>
    <w:p w14:paraId="42E5361D">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hỏi học sinh chỉ chọn một phương án. </w:t>
      </w:r>
    </w:p>
    <w:p w14:paraId="608C75C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 </w:t>
      </w:r>
      <w:r>
        <w:rPr>
          <w:rFonts w:ascii="Times New Roman" w:hAnsi="Times New Roman" w:eastAsia="Times New Roman" w:cs="Times New Roman"/>
          <w:color w:val="000000"/>
          <w:sz w:val="24"/>
          <w:szCs w:val="24"/>
        </w:rPr>
        <w:t xml:space="preserve">Sự kết hợp sức mạnh kinh tế của các tổ chức độc quyền tư nhân với sức mạnh chính trị của nhà nước tư sản là </w:t>
      </w:r>
    </w:p>
    <w:p w14:paraId="5DF8E434">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biểu hiện mới của chủ nghĩa tư bản hiện đại.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biểu hiện về sự chi phối của các công ty độc quyền. </w:t>
      </w:r>
    </w:p>
    <w:p w14:paraId="39D4CC7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sự tập trung nguồn vốn lớn vào tay các nhà tư bản.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quá trình các công ty vừa và nhỏ bị phá sản. </w:t>
      </w:r>
    </w:p>
    <w:p w14:paraId="5D5E2DE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 </w:t>
      </w:r>
      <w:r>
        <w:rPr>
          <w:rFonts w:ascii="Times New Roman" w:hAnsi="Times New Roman" w:eastAsia="Times New Roman" w:cs="Times New Roman"/>
          <w:color w:val="000000"/>
          <w:sz w:val="24"/>
          <w:szCs w:val="24"/>
        </w:rPr>
        <w:t xml:space="preserve">Ngày 30 - 12 - 1922, tại Mát –xcơ-va, Đại hội lần thứ nhất các Xô viết toàn Liên bang đã thông qua văn kiện nào sau đây? </w:t>
      </w:r>
    </w:p>
    <w:p w14:paraId="3C8F0A78">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Hiến pháp đầu tiên của Liên Xô.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Sắc lệnh “Ruộng đất” và “Hòa bình”. </w:t>
      </w:r>
    </w:p>
    <w:p w14:paraId="790A0D2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Chính sách Kinh tế mới của Lê –nin.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Bản Hiệp ước Liên bang. </w:t>
      </w:r>
    </w:p>
    <w:p w14:paraId="38ED0F7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3: </w:t>
      </w:r>
      <w:r>
        <w:rPr>
          <w:rFonts w:ascii="Times New Roman" w:hAnsi="Times New Roman" w:eastAsia="Times New Roman" w:cs="Times New Roman"/>
          <w:color w:val="000000"/>
          <w:sz w:val="24"/>
          <w:szCs w:val="24"/>
        </w:rPr>
        <w:t xml:space="preserve">Nguyên thủ quốc gia nào sau đây tham dự Hội nghị I-an-ta (tháng 2-1945)? </w:t>
      </w:r>
    </w:p>
    <w:p w14:paraId="34279B4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Trung Quốc.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Pháp.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Đức.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Anh. </w:t>
      </w:r>
    </w:p>
    <w:p w14:paraId="7B6BE6B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4: </w:t>
      </w:r>
      <w:r>
        <w:rPr>
          <w:rFonts w:ascii="Times New Roman" w:hAnsi="Times New Roman" w:eastAsia="Times New Roman" w:cs="Times New Roman"/>
          <w:color w:val="000000"/>
          <w:sz w:val="24"/>
          <w:szCs w:val="24"/>
        </w:rPr>
        <w:t xml:space="preserve">Chiếm lấy phố Uôn hay còn gọi là phong trào “99 chống lại 1” là một phong trào xuất hiện ở nước Mỹ vào đầu năm 2011. Phố Uôn là </w:t>
      </w:r>
    </w:p>
    <w:p w14:paraId="3EA01D2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nơi cư trú của tất cả các tỉ phú giàu nhất nước Mỹ. </w:t>
      </w:r>
    </w:p>
    <w:p w14:paraId="05DE6FA8">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nơi đặt trụ sở nhà Quốc hội và Lầu năm góc. </w:t>
      </w:r>
    </w:p>
    <w:p w14:paraId="65A22EE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nơi đặt trụ sở các cơ quan tài chính quan trọng của nước Mỹ. </w:t>
      </w:r>
    </w:p>
    <w:p w14:paraId="0B87FDE1">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nơi cư trú của 99% những người nghèo ở nước Mỹ. </w:t>
      </w:r>
    </w:p>
    <w:p w14:paraId="6A98632C">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5: </w:t>
      </w:r>
      <w:r>
        <w:rPr>
          <w:rFonts w:ascii="Times New Roman" w:hAnsi="Times New Roman" w:eastAsia="Times New Roman" w:cs="Times New Roman"/>
          <w:color w:val="000000"/>
          <w:sz w:val="24"/>
          <w:szCs w:val="24"/>
        </w:rPr>
        <w:t xml:space="preserve">Kế sách đánh giặc nào sau đây của nhà Trần được quân dân Việt Nam kế thừa, vận dụng trong cuộc kháng chiến chống thực dân Pháp tại mặt trận Đà Nẵng năm 1858? </w:t>
      </w:r>
    </w:p>
    <w:p w14:paraId="2743D20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Tiên phát chế nhân.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Đánh thành diệt viện. </w:t>
      </w:r>
    </w:p>
    <w:p w14:paraId="11AE3F2C">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Vườn không nhà trống.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Thần tốc, bất ngờ, táo bạo. </w:t>
      </w:r>
    </w:p>
    <w:p w14:paraId="56BDA33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6: </w:t>
      </w:r>
      <w:r>
        <w:rPr>
          <w:rFonts w:ascii="Times New Roman" w:hAnsi="Times New Roman" w:eastAsia="Times New Roman" w:cs="Times New Roman"/>
          <w:color w:val="000000"/>
          <w:sz w:val="24"/>
          <w:szCs w:val="24"/>
        </w:rPr>
        <w:t xml:space="preserve">Nội dung nào sau đây là điểm tương đồng về kết quả bước đầu công cuộc cải cách mở cửa (từ năm 1978) ở Trung Quốc và công cuộc đổi mới (từ năm 1986) ở Việt Nam? </w:t>
      </w:r>
    </w:p>
    <w:p w14:paraId="600BABE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Đưa đất nước thoát khỏi tình trạng khủng hoảng.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Giúp hệ thống xã hội chủ nghĩa ngày càng phát triển. </w:t>
      </w:r>
    </w:p>
    <w:p w14:paraId="6DA847C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Hỗ trợ kinh tế cho Liên Xô và các nước Đông Âu.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Củng cố vị thế vững chắc nền kinh tế đất nước. </w:t>
      </w:r>
    </w:p>
    <w:p w14:paraId="03431E3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7: </w:t>
      </w:r>
      <w:r>
        <w:rPr>
          <w:rFonts w:ascii="Times New Roman" w:hAnsi="Times New Roman" w:eastAsia="Times New Roman" w:cs="Times New Roman"/>
          <w:color w:val="000000"/>
          <w:sz w:val="24"/>
          <w:szCs w:val="24"/>
        </w:rPr>
        <w:t xml:space="preserve">Lời hịch của vua Quang Trung </w:t>
      </w:r>
      <w:r>
        <w:rPr>
          <w:rFonts w:ascii="TimesNewRomanPS-ItalicMT" w:hAnsi="TimesNewRomanPS-ItalicMT" w:eastAsia="Times New Roman" w:cs="Times New Roman"/>
          <w:i/>
          <w:iCs/>
          <w:color w:val="000000"/>
          <w:sz w:val="24"/>
          <w:szCs w:val="24"/>
        </w:rPr>
        <w:t xml:space="preserve">“Đánh cho để dài tóc. Đánh cho để đen răng.” </w:t>
      </w:r>
      <w:r>
        <w:rPr>
          <w:rFonts w:ascii="Times New Roman" w:hAnsi="Times New Roman" w:eastAsia="Times New Roman" w:cs="Times New Roman"/>
          <w:color w:val="000000"/>
          <w:sz w:val="24"/>
          <w:szCs w:val="24"/>
        </w:rPr>
        <w:t xml:space="preserve">được truyền đi trong sự kiện nào sau đây? </w:t>
      </w:r>
    </w:p>
    <w:p w14:paraId="05A30DB6">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Kháng chiến chống quân Xiêm.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Kháng chiến chống quân Thanh. </w:t>
      </w:r>
    </w:p>
    <w:p w14:paraId="512CD16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Lật đổ tập đoàn Lê – Trịnh.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Lật đổ chúa Nguyễn ở Đàng Trong. </w:t>
      </w:r>
    </w:p>
    <w:p w14:paraId="46029EDD">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8: </w:t>
      </w:r>
      <w:r>
        <w:rPr>
          <w:rFonts w:ascii="Times New Roman" w:hAnsi="Times New Roman" w:eastAsia="Times New Roman" w:cs="Times New Roman"/>
          <w:color w:val="000000"/>
          <w:sz w:val="24"/>
          <w:szCs w:val="24"/>
        </w:rPr>
        <w:t xml:space="preserve">Liên minh những giai cấp nào sau đây là biểu tượng của nhà nước Liên Xô? </w:t>
      </w:r>
    </w:p>
    <w:p w14:paraId="5357DCC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Tư sản và công nhân.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Công nhân và nông dân. </w:t>
      </w:r>
    </w:p>
    <w:p w14:paraId="1AF69DB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Nông dân và trí thức.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Trí thức và công nhân. </w:t>
      </w:r>
    </w:p>
    <w:p w14:paraId="5B31E77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9: </w:t>
      </w:r>
      <w:r>
        <w:rPr>
          <w:rFonts w:ascii="Times New Roman" w:hAnsi="Times New Roman" w:eastAsia="Times New Roman" w:cs="Times New Roman"/>
          <w:color w:val="000000"/>
          <w:sz w:val="24"/>
          <w:szCs w:val="24"/>
        </w:rPr>
        <w:t xml:space="preserve">Hiến chương Liên hợp quốc chính thức có hiệu lực khi Chiến tranh thế giới thứ hai </w:t>
      </w:r>
    </w:p>
    <w:p w14:paraId="0229013D">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bước vào giai đoạn quyết liệt.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bước vào giai đoạn kết thúc. </w:t>
      </w:r>
    </w:p>
    <w:p w14:paraId="020EAE16">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bắt đầu lan ra khu vực châu Á.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đã kết thúc hoàn toàn. </w:t>
      </w:r>
    </w:p>
    <w:p w14:paraId="2EA0825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10: </w:t>
      </w:r>
      <w:r>
        <w:rPr>
          <w:rFonts w:ascii="Times New Roman" w:hAnsi="Times New Roman" w:eastAsia="Times New Roman" w:cs="Times New Roman"/>
          <w:color w:val="000000"/>
          <w:sz w:val="24"/>
          <w:szCs w:val="24"/>
        </w:rPr>
        <w:t xml:space="preserve">Năm 1967, quốc gia nào sau đây tham gia sáng lập Hiệp hội các quốc gia Đông Nam Á (ASEAN)? </w:t>
      </w:r>
    </w:p>
    <w:p w14:paraId="59CBC30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Campuchia.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Mianma.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Brunây.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In –đô-nê-xia. </w:t>
      </w:r>
    </w:p>
    <w:p w14:paraId="4444EEB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11: </w:t>
      </w:r>
      <w:r>
        <w:rPr>
          <w:rFonts w:ascii="Times New Roman" w:hAnsi="Times New Roman" w:eastAsia="Times New Roman" w:cs="Times New Roman"/>
          <w:color w:val="000000"/>
          <w:sz w:val="24"/>
          <w:szCs w:val="24"/>
        </w:rPr>
        <w:t xml:space="preserve">Trong giai đoạn 1951 – 1953, cuộc kháng chiến toàn quốc chống thực dân Pháp có bước phát triển mới trên các lĩnh vực kinh tế, chính trị, văn hóa và </w:t>
      </w:r>
    </w:p>
    <w:p w14:paraId="2B7F3F8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ngoại thương.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du lịch.                           </w:t>
      </w: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quân sự.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thể thao.</w:t>
      </w:r>
      <w:r>
        <w:rPr>
          <w:rFonts w:ascii="Calibri" w:hAnsi="Calibri" w:eastAsia="Times New Roman" w:cs="Calibri"/>
          <w:color w:val="FFFFFF"/>
          <w:sz w:val="28"/>
          <w:szCs w:val="28"/>
        </w:rPr>
        <w:t xml:space="preserve">2 </w:t>
      </w:r>
    </w:p>
    <w:p w14:paraId="7284880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12: </w:t>
      </w:r>
      <w:r>
        <w:rPr>
          <w:rFonts w:ascii="Times New Roman" w:hAnsi="Times New Roman" w:eastAsia="Times New Roman" w:cs="Times New Roman"/>
          <w:color w:val="000000"/>
          <w:sz w:val="24"/>
          <w:szCs w:val="24"/>
        </w:rPr>
        <w:t xml:space="preserve">Nội dung nào sau đây là điểm tương đồng của cuộc kháng chiến chống quân Tống (năm 1075 - 1077) với cuộc kháng chiến chống thực dân Pháp (năm 1858) ở Đà Nẵng của quân dân Việt Nam? </w:t>
      </w:r>
    </w:p>
    <w:p w14:paraId="2E2CB2D4">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Diễn ra khi thế nước đang mạnh.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Có giai đoạn diễn ra ngoài lãnh thổ Việt Nam. </w:t>
      </w:r>
    </w:p>
    <w:p w14:paraId="5C13DD5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Do quan, quân triều đình tổ chức.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Buộc kẻ thù phải từ bỏ ý đồ xâm lược. </w:t>
      </w:r>
    </w:p>
    <w:p w14:paraId="6F1FD034">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13: </w:t>
      </w:r>
      <w:r>
        <w:rPr>
          <w:rFonts w:ascii="Times New Roman" w:hAnsi="Times New Roman" w:eastAsia="Times New Roman" w:cs="Times New Roman"/>
          <w:color w:val="000000"/>
          <w:sz w:val="24"/>
          <w:szCs w:val="24"/>
        </w:rPr>
        <w:t xml:space="preserve">Từ thế kỷ X đến thế kỷ XIX, cuộc kháng chiến nào sau đây của quân dân Việt Nam diễn ra trên vùng đồng bằng sông Cửu Long? </w:t>
      </w:r>
    </w:p>
    <w:p w14:paraId="62233AEF">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Kháng chiến chống quân Mông Cổ.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Kháng chiến chống quân Thanh. </w:t>
      </w:r>
    </w:p>
    <w:p w14:paraId="1C14D68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Kháng chiến chống quân Xiêm.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Kháng chiến chống quân Minh. </w:t>
      </w:r>
    </w:p>
    <w:p w14:paraId="1A78C62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14: </w:t>
      </w:r>
      <w:r>
        <w:rPr>
          <w:rFonts w:ascii="Times New Roman" w:hAnsi="Times New Roman" w:eastAsia="Times New Roman" w:cs="Times New Roman"/>
          <w:color w:val="000000"/>
          <w:sz w:val="24"/>
          <w:szCs w:val="24"/>
        </w:rPr>
        <w:t xml:space="preserve">Kế sách đánh giặc </w:t>
      </w:r>
      <w:r>
        <w:rPr>
          <w:rFonts w:ascii="TimesNewRomanPS-ItalicMT" w:hAnsi="TimesNewRomanPS-ItalicMT" w:eastAsia="Times New Roman" w:cs="Times New Roman"/>
          <w:i/>
          <w:iCs/>
          <w:color w:val="000000"/>
          <w:sz w:val="24"/>
          <w:szCs w:val="24"/>
        </w:rPr>
        <w:t xml:space="preserve">“Tiên phát chế nhân”; “Thanh dã”; “Thần tốc, bất ngờ, táo bạo” </w:t>
      </w:r>
      <w:r>
        <w:rPr>
          <w:rFonts w:ascii="Times New Roman" w:hAnsi="Times New Roman" w:eastAsia="Times New Roman" w:cs="Times New Roman"/>
          <w:color w:val="000000"/>
          <w:sz w:val="24"/>
          <w:szCs w:val="24"/>
        </w:rPr>
        <w:t xml:space="preserve">của quân dân Việt Nam trong các cuộc kháng chiến từ thế kỷ X đến trước năm 1945 đều </w:t>
      </w:r>
    </w:p>
    <w:p w14:paraId="4E6244ED">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thể hiện sức mạnh quân sự vượt trội của quân dân Việt Nam. </w:t>
      </w:r>
    </w:p>
    <w:p w14:paraId="24D42374">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tìm cách tránh chỗ mạnh, đánh chỗ yếu của kẻ thù. </w:t>
      </w:r>
    </w:p>
    <w:p w14:paraId="22F8B488">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thể hiện đường lối linh hoạt của quân dân Việt Nam. </w:t>
      </w:r>
    </w:p>
    <w:p w14:paraId="482DB208">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chứng tỏ quân dân Việt Nam chủ động tấn công kẻ thù. </w:t>
      </w:r>
    </w:p>
    <w:p w14:paraId="5CA8FB5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15: </w:t>
      </w:r>
      <w:r>
        <w:rPr>
          <w:rFonts w:ascii="Times New Roman" w:hAnsi="Times New Roman" w:eastAsia="Times New Roman" w:cs="Times New Roman"/>
          <w:color w:val="000000"/>
          <w:sz w:val="24"/>
          <w:szCs w:val="24"/>
        </w:rPr>
        <w:t xml:space="preserve">Nội dung nào sau đây trong đường lối kháng chiến chống thực dân Pháp (1945 -1954) được Đảng, Chính phủ Việt Nam Dân chủ Cộng hòa rút ra từ kinh nghiệm các cuộc kháng chiến chống ngoại xâm của dân tộc Việt Nam trước năm 1945? </w:t>
      </w:r>
    </w:p>
    <w:p w14:paraId="79C0EE4F">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Tranh thủ sự ủng hộ của quốc tế.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Xóa bỏ những di tích phong kiến. </w:t>
      </w:r>
    </w:p>
    <w:p w14:paraId="5B562AD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Kháng chiến và gây dựng chế độ mới.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Kháng chiến toàn dân và toàn diện. </w:t>
      </w:r>
    </w:p>
    <w:p w14:paraId="2C17EAA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16: </w:t>
      </w:r>
      <w:r>
        <w:rPr>
          <w:rFonts w:ascii="Times New Roman" w:hAnsi="Times New Roman" w:eastAsia="Times New Roman" w:cs="Times New Roman"/>
          <w:color w:val="000000"/>
          <w:sz w:val="24"/>
          <w:szCs w:val="24"/>
        </w:rPr>
        <w:t xml:space="preserve">Ngày 13 -8-1945, khi nhận được tin Nhật Bản sắp đầu hàng Đồng minh, Trung ương Đảng và Tổng bộ Việt Minh đã </w:t>
      </w:r>
    </w:p>
    <w:p w14:paraId="051AF15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thành lập Ủy ban Dân tộc giải phóng Việt Nam.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triệu tập Đại hội Quốc dân Tân Trào. </w:t>
      </w:r>
    </w:p>
    <w:p w14:paraId="4756653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triệu tập Hội nghị quân sự cách mạng Bắc Kì.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thành lập Ủy ban Khởi nghĩa toàn quốc. </w:t>
      </w:r>
    </w:p>
    <w:p w14:paraId="7FE2A20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17: </w:t>
      </w:r>
      <w:r>
        <w:rPr>
          <w:rFonts w:ascii="Times New Roman" w:hAnsi="Times New Roman" w:eastAsia="Times New Roman" w:cs="Times New Roman"/>
          <w:color w:val="000000"/>
          <w:sz w:val="24"/>
          <w:szCs w:val="24"/>
        </w:rPr>
        <w:t xml:space="preserve">Trong giai đoạn 1954 – 1965, thắng lợi nào sau đây của quân dân miền Nam bước đầu chứng tỏ sự đúng đắn của Đảng Lao động Việt Nam trong việc chuyển hướng đấu tranh? </w:t>
      </w:r>
    </w:p>
    <w:p w14:paraId="0509FFD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Đồng khởi.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Ấp Bắc.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Bình Giã.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Vạn Tường. </w:t>
      </w:r>
    </w:p>
    <w:p w14:paraId="78F3C911">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18: </w:t>
      </w:r>
      <w:r>
        <w:rPr>
          <w:rFonts w:ascii="Times New Roman" w:hAnsi="Times New Roman" w:eastAsia="Times New Roman" w:cs="Times New Roman"/>
          <w:color w:val="000000"/>
          <w:sz w:val="24"/>
          <w:szCs w:val="24"/>
        </w:rPr>
        <w:t xml:space="preserve">Nhận định nào sau đây </w:t>
      </w:r>
      <w:r>
        <w:rPr>
          <w:rFonts w:ascii="TimesNewRomanPS-BoldItalicMT" w:hAnsi="TimesNewRomanPS-BoldItalicMT" w:eastAsia="Times New Roman" w:cs="Times New Roman"/>
          <w:b/>
          <w:bCs/>
          <w:i/>
          <w:iCs/>
          <w:color w:val="000000"/>
          <w:sz w:val="24"/>
          <w:szCs w:val="24"/>
        </w:rPr>
        <w:t xml:space="preserve">không </w:t>
      </w:r>
      <w:r>
        <w:rPr>
          <w:rFonts w:ascii="Times New Roman" w:hAnsi="Times New Roman" w:eastAsia="Times New Roman" w:cs="Times New Roman"/>
          <w:color w:val="000000"/>
          <w:sz w:val="24"/>
          <w:szCs w:val="24"/>
        </w:rPr>
        <w:t xml:space="preserve">đúng về Trật tự thế giới hai cực I-an –ta? </w:t>
      </w:r>
    </w:p>
    <w:p w14:paraId="52399F7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Thể hiện sự xung đột lợi ích của một số nước lớn.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Tác động đến một số quyết định của Liên hợp quốc. </w:t>
      </w:r>
    </w:p>
    <w:p w14:paraId="736D39DA">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Chi phối hầu hết các lĩnh vực phát triển của thế giới. </w:t>
      </w:r>
    </w:p>
    <w:p w14:paraId="756CBD9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Đáp ứng quyền lợi của Liên Xô và Mỹ về vấn đề thuộc địa. </w:t>
      </w:r>
    </w:p>
    <w:p w14:paraId="1054610F">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19: </w:t>
      </w:r>
      <w:r>
        <w:rPr>
          <w:rFonts w:ascii="Times New Roman" w:hAnsi="Times New Roman" w:eastAsia="Times New Roman" w:cs="Times New Roman"/>
          <w:color w:val="000000"/>
          <w:sz w:val="24"/>
          <w:szCs w:val="24"/>
        </w:rPr>
        <w:t xml:space="preserve">Từ năm 1967 đến năm 1999, sự ra đời và phát triển của Hiệp hội các quốc gia Đông Nam Á (ASEAN) không chịu tác động bởi nhân tố nào sau đây? </w:t>
      </w:r>
    </w:p>
    <w:p w14:paraId="74AF531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Nhu cầu liên kết, hợp tác khu vực.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Cơ chế pháp lý của Hiến chương ASEAN. </w:t>
      </w:r>
    </w:p>
    <w:p w14:paraId="001B200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Phong trào giải phóng dân tộc ở Đông Nam Á.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Trật tự thế giới hai cực I-an –ta. </w:t>
      </w:r>
    </w:p>
    <w:p w14:paraId="65A74F81">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20: </w:t>
      </w:r>
      <w:r>
        <w:rPr>
          <w:rFonts w:ascii="Times New Roman" w:hAnsi="Times New Roman" w:eastAsia="Times New Roman" w:cs="Times New Roman"/>
          <w:color w:val="000000"/>
          <w:sz w:val="24"/>
          <w:szCs w:val="24"/>
        </w:rPr>
        <w:t xml:space="preserve">Đối với cách mạng Việt Nam, việc phát xít Nhật đầu hàng Đồng minh không điều kiện (8-1945) đã </w:t>
      </w:r>
    </w:p>
    <w:p w14:paraId="546299B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mở ra thời kì trực tiếp vận động giải phóng dân tộc trong cả nước. </w:t>
      </w:r>
    </w:p>
    <w:p w14:paraId="55D19841">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làm bùng nổ các cuộc khởi nghĩa từng phần đầu tiên trong cả nước. </w:t>
      </w:r>
    </w:p>
    <w:p w14:paraId="3D53987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tạo cơ hội cho quân Đồng minh hỗ trợ nhân dân Tổng khởi nghĩa. </w:t>
      </w:r>
    </w:p>
    <w:p w14:paraId="5D54CC2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tạo điều kiện khách quan thuận lợi cho nhân dân Tổng khởi nghĩa. </w:t>
      </w:r>
    </w:p>
    <w:p w14:paraId="530467CF">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21: </w:t>
      </w:r>
      <w:r>
        <w:rPr>
          <w:rFonts w:ascii="Times New Roman" w:hAnsi="Times New Roman" w:eastAsia="Times New Roman" w:cs="Times New Roman"/>
          <w:color w:val="000000"/>
          <w:sz w:val="24"/>
          <w:szCs w:val="24"/>
        </w:rPr>
        <w:t xml:space="preserve">Tháng 8 – 1945, Đại hội Quốc dân được triệu tập ở Tân Trào đã </w:t>
      </w:r>
    </w:p>
    <w:p w14:paraId="31E8838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khẳng định sức mạnh của cơ quan quyền lực cao nhất. </w:t>
      </w:r>
    </w:p>
    <w:p w14:paraId="52B298D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đánh dấu thắng lợi cơ bản của Cách mạng tháng Tám. </w:t>
      </w:r>
    </w:p>
    <w:p w14:paraId="3FA94B08">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tăng cường sức mạnh nội lực của dân tộc.</w:t>
      </w:r>
      <w:r>
        <w:rPr>
          <w:rFonts w:ascii="Calibri" w:hAnsi="Calibri" w:eastAsia="Times New Roman" w:cs="Calibri"/>
          <w:color w:val="FFFFFF"/>
          <w:sz w:val="28"/>
          <w:szCs w:val="28"/>
        </w:rPr>
        <w:t xml:space="preserve">3 </w:t>
      </w:r>
    </w:p>
    <w:p w14:paraId="483926FF">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đặt cơ sở cho thành lập lực lượng chính trị. </w:t>
      </w:r>
    </w:p>
    <w:p w14:paraId="1C53624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22: </w:t>
      </w:r>
      <w:r>
        <w:rPr>
          <w:rFonts w:ascii="Times New Roman" w:hAnsi="Times New Roman" w:eastAsia="Times New Roman" w:cs="Times New Roman"/>
          <w:color w:val="000000"/>
          <w:sz w:val="24"/>
          <w:szCs w:val="24"/>
        </w:rPr>
        <w:t xml:space="preserve">Nội dung nào sau đây phản ánh đúng bối cảnh lịch sử cuộc kháng chiến chống Mỹ, cứu nước (1954 – 1975) ở Việt Nam? </w:t>
      </w:r>
    </w:p>
    <w:p w14:paraId="345B3DB8">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Việt Nam tạm thời bị chia cắt làm hai miền. </w:t>
      </w:r>
    </w:p>
    <w:p w14:paraId="3E63355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Trật tự thế giới đa cực đang hình thành. </w:t>
      </w:r>
    </w:p>
    <w:p w14:paraId="72DC799D">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Trung Quốc thực hiện công cuộc cải cách mở cửa. </w:t>
      </w:r>
    </w:p>
    <w:p w14:paraId="0B2E80A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Mỹ và Liên Xô tuyên bố chấm dứt Chiến tranh lạnh. </w:t>
      </w:r>
    </w:p>
    <w:p w14:paraId="260341B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23: </w:t>
      </w:r>
      <w:r>
        <w:rPr>
          <w:rFonts w:ascii="Times New Roman" w:hAnsi="Times New Roman" w:eastAsia="Times New Roman" w:cs="Times New Roman"/>
          <w:color w:val="000000"/>
          <w:sz w:val="24"/>
          <w:szCs w:val="24"/>
        </w:rPr>
        <w:t xml:space="preserve">Tháng 9 – 1945, hình thức đấu tranh nào sau đây của Nước Việt Nam Dân chủ Cộng hòa được sử dụng chủ yếu trong kháng chiến chống thực dân Pháp trở lại xâm lược ở Nam Bộ? </w:t>
      </w:r>
    </w:p>
    <w:p w14:paraId="7335055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Đấu tranh chính trị.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Đấu tranh ngoại giao. </w:t>
      </w:r>
    </w:p>
    <w:p w14:paraId="07BB549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Đấu tranh nghị trường.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Đấu tranh vũ trang. </w:t>
      </w:r>
    </w:p>
    <w:p w14:paraId="0827E0AF">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24: </w:t>
      </w:r>
      <w:r>
        <w:rPr>
          <w:rFonts w:ascii="Times New Roman" w:hAnsi="Times New Roman" w:eastAsia="Times New Roman" w:cs="Times New Roman"/>
          <w:color w:val="000000"/>
          <w:sz w:val="24"/>
          <w:szCs w:val="24"/>
        </w:rPr>
        <w:t xml:space="preserve">Điểm khác nhau cơ bản giữa chiến dịch Biên giới thu - đông năm 1950 với chiến dịch Việt Bắc thu - đông năm 1947 của quân dân Việt Nam là </w:t>
      </w:r>
    </w:p>
    <w:p w14:paraId="26F704C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quyết tâm của Đảng Cộng sản Đông Dương.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lực lượng tham gia chiến dịch. </w:t>
      </w:r>
    </w:p>
    <w:p w14:paraId="4800AEB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bối cảnh mở chiến dịch.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lực lượng chỉ đạo chiến dịch. </w:t>
      </w:r>
    </w:p>
    <w:p w14:paraId="6DE25A4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25: </w:t>
      </w:r>
      <w:r>
        <w:rPr>
          <w:rFonts w:ascii="Times New Roman" w:hAnsi="Times New Roman" w:eastAsia="Times New Roman" w:cs="Times New Roman"/>
          <w:color w:val="000000"/>
          <w:sz w:val="24"/>
          <w:szCs w:val="24"/>
        </w:rPr>
        <w:t xml:space="preserve">Nội dung nào sau đây phản ánh đúng ý nghĩa ra đời của nước Việt Nam Dân chủ Cộng hòa năm 1945? </w:t>
      </w:r>
    </w:p>
    <w:p w14:paraId="6548F03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Mở đầu thời kì đi lên chủ nghĩa xã hội ở Việt Nam. </w:t>
      </w:r>
    </w:p>
    <w:p w14:paraId="6CD58FF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Mở ra kỷ nguyên độc lập, thống nhất lâu dài của dân tộc. </w:t>
      </w:r>
    </w:p>
    <w:p w14:paraId="06DF27F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Đưa đất nước bước vào thời kì công nghiệp hóa, hiện đại hóa. </w:t>
      </w:r>
    </w:p>
    <w:p w14:paraId="2A34565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Là nền tảng và động lực đấu tranh bảo vệ nền độc lập</w:t>
      </w:r>
      <w:r>
        <w:rPr>
          <w:rFonts w:ascii="TimesNewRomanPS-BoldMT" w:hAnsi="TimesNewRomanPS-BoldMT" w:eastAsia="Times New Roman" w:cs="Times New Roman"/>
          <w:b/>
          <w:bCs/>
          <w:color w:val="000000"/>
          <w:sz w:val="24"/>
          <w:szCs w:val="24"/>
        </w:rPr>
        <w:t xml:space="preserve">. </w:t>
      </w:r>
    </w:p>
    <w:p w14:paraId="3D4CDFF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26: </w:t>
      </w:r>
      <w:r>
        <w:rPr>
          <w:rFonts w:ascii="Times New Roman" w:hAnsi="Times New Roman" w:eastAsia="Times New Roman" w:cs="Times New Roman"/>
          <w:color w:val="000000"/>
          <w:sz w:val="24"/>
          <w:szCs w:val="24"/>
        </w:rPr>
        <w:t xml:space="preserve">Cuộc kháng chiến chống thực dân Pháp của quân dân Việt Nam (1945- 1954) diễn ra trong điều kiện </w:t>
      </w:r>
    </w:p>
    <w:p w14:paraId="3FC55E0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quan hệ quốc tế bị chi phối bởi trật tự hai cực I-an-ta. </w:t>
      </w:r>
    </w:p>
    <w:p w14:paraId="55A0C336">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nguy cơ Chiến tranh thế giới hai đe dọa toàn nhân loại. </w:t>
      </w:r>
    </w:p>
    <w:p w14:paraId="16582B5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chế độ xã hội chủ nghĩa ở Liên Xô khủng hoảng sâu sắc. </w:t>
      </w:r>
    </w:p>
    <w:p w14:paraId="2AD90FF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trật tự thế giới đa cực đang trong giai đoạn hình thành. </w:t>
      </w:r>
    </w:p>
    <w:p w14:paraId="291E507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27: </w:t>
      </w:r>
      <w:r>
        <w:rPr>
          <w:rFonts w:ascii="Times New Roman" w:hAnsi="Times New Roman" w:eastAsia="Times New Roman" w:cs="Times New Roman"/>
          <w:color w:val="000000"/>
          <w:sz w:val="24"/>
          <w:szCs w:val="24"/>
        </w:rPr>
        <w:t xml:space="preserve">Năm 1945, một trong những nguyên nhân bùng nổ cuộc kháng chiến chống thực dân Pháp ở Việt Nam là </w:t>
      </w:r>
    </w:p>
    <w:p w14:paraId="622ABB1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Việt Nam không thể nhân nhượng thực dân Pháp được nữa. </w:t>
      </w:r>
    </w:p>
    <w:p w14:paraId="3B91E53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Việt Nam đã nhân nhượng, nhưng thực dân Pháp càng lấn tới. </w:t>
      </w:r>
    </w:p>
    <w:p w14:paraId="637C8D0D">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thực dân Pháp đòi quyền kiểm soát thủ đô Hà Nội. </w:t>
      </w:r>
    </w:p>
    <w:p w14:paraId="456C93B8">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một phần chủ quyền của dân tộc Việt Nam bị xâm phạm. </w:t>
      </w:r>
    </w:p>
    <w:p w14:paraId="63E2183A">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Câu 2</w:t>
      </w:r>
      <w:r>
        <w:rPr>
          <w:rFonts w:hint="default" w:ascii="TimesNewRomanPS-BoldMT" w:hAnsi="TimesNewRomanPS-BoldMT" w:eastAsia="Times New Roman" w:cs="Times New Roman"/>
          <w:b/>
          <w:bCs/>
          <w:color w:val="000000"/>
          <w:sz w:val="24"/>
          <w:szCs w:val="24"/>
          <w:lang w:val="en-US"/>
        </w:rPr>
        <w:t>8</w:t>
      </w:r>
      <w:r>
        <w:rPr>
          <w:rFonts w:ascii="TimesNewRomanPS-BoldMT" w:hAnsi="TimesNewRomanPS-BoldMT" w:eastAsia="Times New Roman" w:cs="Times New Roman"/>
          <w:b/>
          <w:bCs/>
          <w:color w:val="000000"/>
          <w:sz w:val="24"/>
          <w:szCs w:val="24"/>
        </w:rPr>
        <w:t xml:space="preserve">: </w:t>
      </w:r>
      <w:r>
        <w:rPr>
          <w:rFonts w:ascii="Times New Roman" w:hAnsi="Times New Roman" w:eastAsia="Times New Roman" w:cs="Times New Roman"/>
          <w:color w:val="000000"/>
          <w:sz w:val="24"/>
          <w:szCs w:val="24"/>
        </w:rPr>
        <w:t xml:space="preserve">Nội dung nào sau đây phản ánh </w:t>
      </w:r>
      <w:r>
        <w:rPr>
          <w:rFonts w:ascii="TimesNewRomanPS-BoldItalicMT" w:hAnsi="TimesNewRomanPS-BoldItalicMT" w:eastAsia="Times New Roman" w:cs="Times New Roman"/>
          <w:b/>
          <w:bCs/>
          <w:i/>
          <w:iCs/>
          <w:color w:val="000000"/>
          <w:sz w:val="24"/>
          <w:szCs w:val="24"/>
        </w:rPr>
        <w:t xml:space="preserve">không </w:t>
      </w:r>
      <w:r>
        <w:rPr>
          <w:rFonts w:ascii="Times New Roman" w:hAnsi="Times New Roman" w:eastAsia="Times New Roman" w:cs="Times New Roman"/>
          <w:color w:val="000000"/>
          <w:sz w:val="24"/>
          <w:szCs w:val="24"/>
        </w:rPr>
        <w:t xml:space="preserve">đúng vai trò của hậu phương miền Bắc Việt Nam trong cuộc kháng chiến chống Mỹ, cứu nước (1954 – 1975)? </w:t>
      </w:r>
    </w:p>
    <w:p w14:paraId="4008C13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Năm 1954, cử cán bộ vào tiếp quản miền Nam. </w:t>
      </w:r>
      <w:r>
        <w:rPr>
          <w:rFonts w:ascii="Times New Roman" w:hAnsi="Times New Roman" w:eastAsia="Times New Roman" w:cs="Times New Roman"/>
          <w:sz w:val="24"/>
          <w:szCs w:val="24"/>
        </w:rPr>
        <w:t xml:space="preserve">           </w:t>
      </w: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Tiếp nhận, giáo dục và đào tạo học sinh miền Nam. </w:t>
      </w:r>
    </w:p>
    <w:p w14:paraId="7FF2F7A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Trực tiếp đương đầu với đế quốc Mỹ xâm lược. </w:t>
      </w:r>
    </w:p>
    <w:p w14:paraId="538D5DDC">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Đào tạo đội ngũ cán bộ cho cách mạng Lào và Campuchia. </w:t>
      </w:r>
      <w:r>
        <w:rPr>
          <w:rFonts w:ascii="Calibri" w:hAnsi="Calibri" w:eastAsia="Times New Roman" w:cs="Calibri"/>
          <w:color w:val="FFFFFF"/>
          <w:sz w:val="28"/>
          <w:szCs w:val="28"/>
        </w:rPr>
        <w:t xml:space="preserve">4 </w:t>
      </w:r>
    </w:p>
    <w:p w14:paraId="5618ECA7">
      <w:pPr>
        <w:spacing w:after="0" w:line="240" w:lineRule="auto"/>
        <w:jc w:val="both"/>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ascii="Times New Roman" w:hAnsi="Times New Roman" w:eastAsia="Times New Roman" w:cs="Times New Roman"/>
          <w:b/>
          <w:color w:val="0000FF"/>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Câu </w:t>
      </w:r>
      <w:r>
        <w:rPr>
          <w:rFonts w:hint="default" w:ascii="Times New Roman" w:hAnsi="Times New Roman" w:eastAsia="Times New Roman" w:cs="Times New Roman"/>
          <w:b/>
          <w:color w:val="0000FF"/>
          <w:sz w:val="24"/>
          <w:szCs w:val="24"/>
          <w:lang w:val="en-US"/>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29</w:t>
      </w:r>
      <w:r>
        <w:rPr>
          <w:rFonts w:ascii="Times New Roman" w:hAnsi="Times New Roman" w:eastAsia="Times New Roman" w:cs="Times New Roman"/>
          <w:b/>
          <w:color w:val="0000FF"/>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 Trong quá trình hoạt động tại Pháp, Nguyễn Ái Quốc đã</w:t>
      </w:r>
    </w:p>
    <w:p w14:paraId="11D58B40">
      <w:pPr>
        <w:spacing w:after="0" w:line="240" w:lineRule="auto"/>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ascii="Times New Roman" w:hAnsi="Times New Roman" w:eastAsia="Times New Roman" w:cs="Times New Roman"/>
          <w:b/>
          <w:color w:val="3366FF"/>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A. </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thành lập Hội Việt Nam Cách mạng Thanh niên.</w:t>
      </w:r>
    </w:p>
    <w:p w14:paraId="0A647842">
      <w:pPr>
        <w:spacing w:after="0" w:line="240" w:lineRule="auto"/>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ascii="Times New Roman" w:hAnsi="Times New Roman" w:eastAsia="Times New Roman" w:cs="Times New Roman"/>
          <w:b/>
          <w:color w:val="3366FF"/>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B. </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làm chủ nhiệm kiêm chủ bút báo Người cùng khổ.</w:t>
      </w:r>
    </w:p>
    <w:p w14:paraId="36ACDCFC">
      <w:pPr>
        <w:spacing w:after="0" w:line="240" w:lineRule="auto"/>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ascii="Times New Roman" w:hAnsi="Times New Roman" w:eastAsia="Times New Roman" w:cs="Times New Roman"/>
          <w:b/>
          <w:color w:val="3366FF"/>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C. </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làm chủ nhiệm kiêm chủ bút báo Thanh niên.</w:t>
      </w:r>
    </w:p>
    <w:p w14:paraId="0211A7C6">
      <w:pPr>
        <w:spacing w:after="0" w:line="240" w:lineRule="auto"/>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ascii="Times New Roman" w:hAnsi="Times New Roman" w:eastAsia="Times New Roman" w:cs="Times New Roman"/>
          <w:b/>
          <w:color w:val="3366FF"/>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D. </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tham dự Hội nghị Quốc tế Nông dân lần thứ III.</w:t>
      </w:r>
    </w:p>
    <w:p w14:paraId="70B3D226">
      <w:pPr>
        <w:spacing w:after="0" w:line="240" w:lineRule="auto"/>
        <w:jc w:val="both"/>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ascii="Times New Roman" w:hAnsi="Times New Roman" w:eastAsia="Times New Roman" w:cs="Times New Roman"/>
          <w:b/>
          <w:color w:val="0000FF"/>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Câu </w:t>
      </w:r>
      <w:r>
        <w:rPr>
          <w:rFonts w:hint="default" w:ascii="Times New Roman" w:hAnsi="Times New Roman" w:eastAsia="Times New Roman" w:cs="Times New Roman"/>
          <w:b/>
          <w:color w:val="0000FF"/>
          <w:sz w:val="24"/>
          <w:szCs w:val="24"/>
          <w:lang w:val="en-US"/>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30</w:t>
      </w:r>
      <w:r>
        <w:rPr>
          <w:rFonts w:ascii="Times New Roman" w:hAnsi="Times New Roman" w:eastAsia="Times New Roman" w:cs="Times New Roman"/>
          <w:b/>
          <w:color w:val="0000FF"/>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 Nội dung nào sau đây thể hiện vai trò của Nguyễn Ái Quốc tại Hội nghị thành lập Đảng Cộng sản Việt Nam năm 1930?</w:t>
      </w:r>
    </w:p>
    <w:p w14:paraId="68D0F7C1">
      <w:pPr>
        <w:spacing w:after="0" w:line="240" w:lineRule="auto"/>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ascii="Times New Roman" w:hAnsi="Times New Roman" w:eastAsia="Times New Roman" w:cs="Times New Roman"/>
          <w:b/>
          <w:color w:val="3366FF"/>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A. </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Thành lập một chính đảng cho nhân dân ba nước Đông Dương.</w:t>
      </w:r>
    </w:p>
    <w:p w14:paraId="45B93046">
      <w:pPr>
        <w:spacing w:after="0" w:line="240" w:lineRule="auto"/>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ascii="Times New Roman" w:hAnsi="Times New Roman" w:eastAsia="Times New Roman" w:cs="Times New Roman"/>
          <w:b/>
          <w:color w:val="3366FF"/>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B. </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Soạn thảo </w:t>
      </w:r>
      <w:r>
        <w:rPr>
          <w:rFonts w:ascii="Times New Roman" w:hAnsi="Times New Roman" w:eastAsia="Times New Roman" w:cs="Times New Roman"/>
          <w:i/>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Chính cương vắn tắt </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và </w:t>
      </w:r>
      <w:r>
        <w:rPr>
          <w:rFonts w:ascii="Times New Roman" w:hAnsi="Times New Roman" w:eastAsia="Times New Roman" w:cs="Times New Roman"/>
          <w:i/>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Sách lược vắn tắt.</w:t>
      </w:r>
    </w:p>
    <w:p w14:paraId="20427EBB">
      <w:pPr>
        <w:spacing w:after="0" w:line="240" w:lineRule="auto"/>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ascii="Times New Roman" w:hAnsi="Times New Roman" w:eastAsia="Times New Roman" w:cs="Times New Roman"/>
          <w:b/>
          <w:color w:val="3366FF"/>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C. </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Bầu Bộ Chính trị Ban Chấp hành Trung ương Đảng lâm thời.</w:t>
      </w:r>
    </w:p>
    <w:p w14:paraId="3E9DDBE4">
      <w:pPr>
        <w:spacing w:after="0" w:line="240" w:lineRule="auto"/>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ascii="Times New Roman" w:hAnsi="Times New Roman" w:eastAsia="Times New Roman" w:cs="Times New Roman"/>
          <w:b/>
          <w:color w:val="3366FF"/>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D. </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Soạn thảo </w:t>
      </w:r>
      <w:r>
        <w:rPr>
          <w:rFonts w:ascii="Times New Roman" w:hAnsi="Times New Roman" w:eastAsia="Times New Roman" w:cs="Times New Roman"/>
          <w:i/>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Chính cương chính thức </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 xml:space="preserve">và </w:t>
      </w:r>
      <w:r>
        <w:rPr>
          <w:rFonts w:ascii="Times New Roman" w:hAnsi="Times New Roman" w:eastAsia="Times New Roman" w:cs="Times New Roman"/>
          <w:i/>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Sách lược chính thức</w:t>
      </w:r>
      <w:r>
        <w:rPr>
          <w:rFonts w:ascii="Times New Roman" w:hAnsi="Times New Roman" w:eastAsia="Times New Roman" w:cs="Times New Roman"/>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w:t>
      </w:r>
    </w:p>
    <w:p w14:paraId="24240AD5">
      <w:pPr>
        <w:spacing w:after="0" w:line="240" w:lineRule="auto"/>
        <w:rPr>
          <w:rFonts w:ascii="TimesNewRomanPS-BoldMT" w:hAnsi="TimesNewRomanPS-BoldMT" w:eastAsia="Times New Roman" w:cs="Times New Roman"/>
          <w:b/>
          <w:bCs/>
          <w:color w:val="000000"/>
          <w:sz w:val="24"/>
          <w:szCs w:val="24"/>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p>
    <w:p w14:paraId="5AF11BB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PHẦN II. Câu trắc nghiệm đúng sai. Học sinh trả lời từ câu 1 đến câu 5. Trong mỗi ý a), b), c), d) ở mỗi câu, học sinh chọn đúng hoặc sai. </w:t>
      </w:r>
    </w:p>
    <w:p w14:paraId="5C326089">
      <w:pPr>
        <w:spacing w:after="0" w:line="240" w:lineRule="auto"/>
        <w:jc w:val="both"/>
        <w:rPr>
          <w:rFonts w:ascii="Times New Roman" w:hAnsi="Times New Roman" w:eastAsia="Calibri" w:cs="Times New Roman"/>
          <w:sz w:val="24"/>
          <w:szCs w:val="24"/>
        </w:rPr>
      </w:pPr>
      <w:r>
        <w:rPr>
          <w:rFonts w:ascii="TimesNewRomanPS-BoldMT" w:hAnsi="TimesNewRomanPS-BoldMT" w:eastAsia="Times New Roman" w:cs="Times New Roman"/>
          <w:b/>
          <w:bCs/>
          <w:color w:val="000000"/>
          <w:sz w:val="24"/>
          <w:szCs w:val="24"/>
        </w:rPr>
        <w:t xml:space="preserve">Câu 1: </w:t>
      </w:r>
      <w:r>
        <w:rPr>
          <w:rFonts w:ascii="Times New Roman" w:hAnsi="Times New Roman" w:eastAsia="Calibri" w:cs="Times New Roman"/>
          <w:sz w:val="24"/>
          <w:szCs w:val="24"/>
        </w:rPr>
        <w:t xml:space="preserve">Đọc đoạn tư liệu sau đây: “... Luận cương của Lê-nin làm cho tôi rất cảm động, phấn khởi, sáng tỏ, tin tưởng biết bao! Tôi vui mừng đến phát khóc lên. Ngồi một mình trong buồng mà tôi nói to lên như đang nói trước quần chúng đông đảo:“Hỡi đồng bào bị đọa đày đau khổ! Đây là cái cần thiết cho chúng ta, đây là con đường giải phóng chúng ta!”. Từ đó tôi hoàn toàn tin theo Lê-nin, tin theo Quốc tế thứ ba”. </w:t>
      </w:r>
    </w:p>
    <w:p w14:paraId="5AD35F83">
      <w:pPr>
        <w:spacing w:after="0" w:line="240" w:lineRule="auto"/>
        <w:jc w:val="both"/>
        <w:rPr>
          <w:rFonts w:ascii="Times New Roman" w:hAnsi="Times New Roman" w:eastAsia="Calibri" w:cs="Times New Roman"/>
          <w:i/>
          <w:iCs/>
          <w:sz w:val="24"/>
          <w:szCs w:val="24"/>
        </w:rPr>
      </w:pPr>
      <w:r>
        <w:rPr>
          <w:rFonts w:ascii="Times New Roman" w:hAnsi="Times New Roman" w:eastAsia="Calibri" w:cs="Times New Roman"/>
          <w:i/>
          <w:iCs/>
          <w:sz w:val="24"/>
          <w:szCs w:val="24"/>
        </w:rPr>
        <w:t xml:space="preserve">(Hồ Chí Minh, Con đường dẫn tôi đến chủ nghĩa Mác – Lê-nin, trích trong: Hồ Chí Minh, Toàn tập, Tập 12, NXB Chính trị quốc gia Sự thật, Hà Nội, 2011, tr.562) </w:t>
      </w:r>
    </w:p>
    <w:p w14:paraId="34E9098E">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a)</w:t>
      </w:r>
      <w:r>
        <w:rPr>
          <w:rFonts w:ascii="Times New Roman" w:hAnsi="Times New Roman" w:eastAsia="Calibri" w:cs="Times New Roman"/>
          <w:sz w:val="24"/>
          <w:szCs w:val="24"/>
        </w:rPr>
        <w:t xml:space="preserve"> Đoạn tư liệu trên đề cập đến sự kiện Nguyễn Ái Quốc đọc bản Luận cương của Lê-nin tháng 7-1920. </w:t>
      </w:r>
    </w:p>
    <w:p w14:paraId="31CDD580">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b)</w:t>
      </w:r>
      <w:r>
        <w:rPr>
          <w:rFonts w:ascii="Times New Roman" w:hAnsi="Times New Roman" w:eastAsia="Calibri" w:cs="Times New Roman"/>
          <w:sz w:val="24"/>
          <w:szCs w:val="24"/>
        </w:rPr>
        <w:t xml:space="preserve"> Sự kiện đề cập trong đoạn tư liệu trên đánh dấu Việt Nam hoàn toàn đi theo cách mạng vô sản. </w:t>
      </w:r>
    </w:p>
    <w:p w14:paraId="0D3CF17A">
      <w:pPr>
        <w:spacing w:after="0" w:line="240"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rPr>
        <w:t>c)</w:t>
      </w:r>
      <w:r>
        <w:rPr>
          <w:rFonts w:ascii="Times New Roman" w:hAnsi="Times New Roman" w:eastAsia="Calibri" w:cs="Times New Roman"/>
          <w:sz w:val="24"/>
          <w:szCs w:val="24"/>
        </w:rPr>
        <w:t xml:space="preserve"> “Đây là cái cần thiết cho chúng ta, đây là con đường giải phóng chúng ta” trong đoạn tư liệu chính là đề cập đến con đường cách mạng vô sản. </w:t>
      </w:r>
    </w:p>
    <w:p w14:paraId="62D9794C">
      <w:pPr>
        <w:spacing w:after="0" w:line="240" w:lineRule="auto"/>
        <w:jc w:val="both"/>
        <w:rPr>
          <w:rFonts w:ascii="Times New Roman" w:hAnsi="Times New Roman" w:eastAsia="Times New Roman" w:cs="Times New Roman"/>
          <w:sz w:val="24"/>
          <w:szCs w:val="24"/>
        </w:rPr>
      </w:pPr>
      <w:r>
        <w:rPr>
          <w:rFonts w:ascii="Times New Roman" w:hAnsi="Times New Roman" w:eastAsia="Calibri" w:cs="Times New Roman"/>
          <w:b/>
          <w:bCs/>
          <w:sz w:val="24"/>
          <w:szCs w:val="24"/>
        </w:rPr>
        <w:t>d)</w:t>
      </w:r>
      <w:r>
        <w:rPr>
          <w:rFonts w:ascii="Times New Roman" w:hAnsi="Times New Roman" w:eastAsia="Calibri" w:cs="Times New Roman"/>
          <w:sz w:val="24"/>
          <w:szCs w:val="24"/>
        </w:rPr>
        <w:t xml:space="preserve"> Ý nghĩa lớn của việc Nguyễn Ái Quốc đọc bản Luận cương của Lê-nin là người đã khẳng định được con đường giải phóng dân tộc đúng đắn cho dân tộc Việt Nam. </w:t>
      </w:r>
    </w:p>
    <w:p w14:paraId="1058EA37">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2: </w:t>
      </w:r>
      <w:r>
        <w:rPr>
          <w:rFonts w:ascii="Times New Roman" w:hAnsi="Times New Roman" w:eastAsia="Times New Roman" w:cs="Times New Roman"/>
          <w:color w:val="000000"/>
          <w:sz w:val="24"/>
          <w:szCs w:val="24"/>
        </w:rPr>
        <w:t xml:space="preserve">Cho đoạn tư liệu sau đây: </w:t>
      </w:r>
    </w:p>
    <w:p w14:paraId="5A14785E">
      <w:pPr>
        <w:spacing w:after="0" w:line="240" w:lineRule="auto"/>
        <w:rPr>
          <w:rFonts w:ascii="Times New Roman" w:hAnsi="Times New Roman" w:eastAsia="Times New Roman" w:cs="Times New Roman"/>
          <w:sz w:val="24"/>
          <w:szCs w:val="24"/>
        </w:rPr>
      </w:pPr>
      <w:r>
        <w:rPr>
          <w:rFonts w:ascii="TimesNewRomanPS-ItalicMT" w:hAnsi="TimesNewRomanPS-ItalicMT" w:eastAsia="Times New Roman" w:cs="Times New Roman"/>
          <w:i/>
          <w:iCs/>
          <w:color w:val="000000"/>
          <w:sz w:val="24"/>
          <w:szCs w:val="24"/>
        </w:rPr>
        <w:t xml:space="preserve">“Để tiến thêm một bước nữa trong việc thực hiện âm mưu thống trị thế giới và chống lại các nước xã hội chủ nghĩa, chống lại phong trào giải phóng dân tộc, Mỹ tiến hành thành lập các khối quân sự xâm lược nhằm tập hợp các lực lượng phản cách mạng đặt dưới sự chỉ huy của Mỹ để bao vây Liên Xô, các nước dân chủ nhân dân Đông Âu và các nước có phong trào giải phóng dân tộc”. </w:t>
      </w:r>
    </w:p>
    <w:p w14:paraId="35344AA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 xml:space="preserve">(Nguyễn Anh Thái -cb, </w:t>
      </w:r>
      <w:r>
        <w:rPr>
          <w:rFonts w:ascii="TimesNewRomanPS-ItalicMT" w:hAnsi="TimesNewRomanPS-ItalicMT" w:eastAsia="Times New Roman" w:cs="Times New Roman"/>
          <w:i/>
          <w:iCs/>
          <w:color w:val="000000"/>
          <w:sz w:val="24"/>
          <w:szCs w:val="24"/>
        </w:rPr>
        <w:t xml:space="preserve">Lịch sử thế giới hiện đại, </w:t>
      </w:r>
      <w:r>
        <w:rPr>
          <w:rFonts w:ascii="Times New Roman" w:hAnsi="Times New Roman" w:eastAsia="Times New Roman" w:cs="Times New Roman"/>
          <w:color w:val="000000"/>
          <w:sz w:val="24"/>
          <w:szCs w:val="24"/>
        </w:rPr>
        <w:t xml:space="preserve">NXBGDHN, 2000, trang 240) </w:t>
      </w:r>
    </w:p>
    <w:p w14:paraId="0436A8F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Để thực hiện âm mưu thống trị thế giới, hành động đầu tiên Mỹ tiến hành là thành lập các khối quân sự xâm lược. </w:t>
      </w:r>
    </w:p>
    <w:p w14:paraId="446B803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Một trong những mục đích thành lập các khối quân sự của Mỹ là nhằm chống lại ảnh hưởng của chủ nghĩa cộng sản ở châu Âu, châu Á và Mỹ -Latinh. </w:t>
      </w:r>
    </w:p>
    <w:p w14:paraId="773E8143">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Các khối quân sự do Mỹ thành lập đã tập hợp, đoàn kết lực lượng cách mạng ở các nước thuộc địa và phụ thuộc. </w:t>
      </w:r>
    </w:p>
    <w:p w14:paraId="7CB954E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Trong chiến tranh xâm lược Việt Nam (1954 – 1975), các khối quân sự đã hỗ trợ tích cực cho đế quốc Mỹ thực hiện mưu đồ quân sự ở cả hai miền Nam – Bắc. </w:t>
      </w:r>
    </w:p>
    <w:p w14:paraId="743ECD7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3: </w:t>
      </w:r>
      <w:r>
        <w:rPr>
          <w:rFonts w:ascii="Times New Roman" w:hAnsi="Times New Roman" w:eastAsia="Times New Roman" w:cs="Times New Roman"/>
          <w:color w:val="000000"/>
          <w:sz w:val="24"/>
          <w:szCs w:val="24"/>
        </w:rPr>
        <w:t xml:space="preserve">Cho đoạn tư liệu sau đây: </w:t>
      </w:r>
    </w:p>
    <w:p w14:paraId="6F26AD45">
      <w:pPr>
        <w:spacing w:after="0" w:line="240" w:lineRule="auto"/>
        <w:rPr>
          <w:rFonts w:ascii="Times New Roman" w:hAnsi="Times New Roman" w:eastAsia="Times New Roman" w:cs="Times New Roman"/>
          <w:sz w:val="24"/>
          <w:szCs w:val="24"/>
        </w:rPr>
      </w:pPr>
      <w:r>
        <w:rPr>
          <w:rFonts w:ascii="TimesNewRomanPS-ItalicMT" w:hAnsi="TimesNewRomanPS-ItalicMT" w:eastAsia="Times New Roman" w:cs="Times New Roman"/>
          <w:i/>
          <w:iCs/>
          <w:color w:val="000000"/>
          <w:sz w:val="24"/>
          <w:szCs w:val="24"/>
        </w:rPr>
        <w:t xml:space="preserve">“Sáng 25-8, các đơn vị “xung phong Công đoàn”, “Thanh niên tiền phong”, công nhân, nông dân từ các tỉnh Gia Định, Biên Hòa, Thủ Dầu Một, Mĩ Tho kéo về có trang bị giáo mác, gậy tầm vông tràn ngập đường phố. Quần chúng nhanh chóng làm chủ tình thế, chiếm Sở mật thám, Sở cảnh sát, Nhà ga, Bưu điện, Nhà máy điện…và giành toàn bộ chính quyền ở Sài Gòn”. </w:t>
      </w:r>
    </w:p>
    <w:p w14:paraId="5EAA37A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 xml:space="preserve">(Đinh Xuân Lâm -cb, </w:t>
      </w:r>
      <w:r>
        <w:rPr>
          <w:rFonts w:ascii="TimesNewRomanPS-ItalicMT" w:hAnsi="TimesNewRomanPS-ItalicMT" w:eastAsia="Times New Roman" w:cs="Times New Roman"/>
          <w:i/>
          <w:iCs/>
          <w:color w:val="000000"/>
          <w:sz w:val="24"/>
          <w:szCs w:val="24"/>
        </w:rPr>
        <w:t xml:space="preserve">Đại cương lịch sử Việt Nam tập II, </w:t>
      </w:r>
      <w:r>
        <w:rPr>
          <w:rFonts w:ascii="Times New Roman" w:hAnsi="Times New Roman" w:eastAsia="Times New Roman" w:cs="Times New Roman"/>
          <w:color w:val="000000"/>
          <w:sz w:val="24"/>
          <w:szCs w:val="24"/>
        </w:rPr>
        <w:t xml:space="preserve">NXBGDHN, 1999, trang 368) </w:t>
      </w:r>
    </w:p>
    <w:p w14:paraId="2F01F869">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Tháng 8 – 1945, Tổng khởi nghĩa giành chính quyền ở Sài Gòn có sự hỗ trợ của công nhân, nông dân các tỉnh Bắc Kì. </w:t>
      </w:r>
    </w:p>
    <w:p w14:paraId="1A78D271">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Ngày 25 – 8 – 1945, lực lượng vũ trang có trang bị giáo mác, gậy tầm vông tràn ngập đường phố, nhanh chóng làm chủ tình thế ở Sài Gòn. </w:t>
      </w:r>
    </w:p>
    <w:p w14:paraId="5740B3BC">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Quần chúng nhân dân là lực lượng đóng vai trò quyết định trong việc chiếm các công sở ở Sài Gòn. </w:t>
      </w:r>
    </w:p>
    <w:p w14:paraId="6DF63B9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Giành chính quyền ở Sài Gòn là một minh chứng thể hiện sự kết hợp lực lượng cách mạng ở các địa phương, các ngành, các giới trong Tổng khởi nghĩa tháng Tám năm 1945. </w:t>
      </w:r>
    </w:p>
    <w:p w14:paraId="518164E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4: </w:t>
      </w:r>
      <w:r>
        <w:rPr>
          <w:rFonts w:ascii="Times New Roman" w:hAnsi="Times New Roman" w:eastAsia="Times New Roman" w:cs="Times New Roman"/>
          <w:color w:val="000000"/>
          <w:sz w:val="24"/>
          <w:szCs w:val="24"/>
        </w:rPr>
        <w:t xml:space="preserve">Cho đoạn tư liệu sau đây: </w:t>
      </w:r>
    </w:p>
    <w:p w14:paraId="2AD48C84">
      <w:pPr>
        <w:spacing w:after="0" w:line="240" w:lineRule="auto"/>
        <w:rPr>
          <w:rFonts w:ascii="Times New Roman" w:hAnsi="Times New Roman" w:eastAsia="Times New Roman" w:cs="Times New Roman"/>
          <w:sz w:val="24"/>
          <w:szCs w:val="24"/>
        </w:rPr>
      </w:pPr>
      <w:r>
        <w:rPr>
          <w:rFonts w:ascii="TimesNewRomanPS-ItalicMT" w:hAnsi="TimesNewRomanPS-ItalicMT" w:eastAsia="Times New Roman" w:cs="Times New Roman"/>
          <w:i/>
          <w:iCs/>
          <w:color w:val="000000"/>
          <w:sz w:val="24"/>
          <w:szCs w:val="24"/>
        </w:rPr>
        <w:t xml:space="preserve">“Theo kế của Ngô Quyền trước đây, ông sai quân đóng cọc nhọn ở cửa sông Bạch Đằng để ngăn thủy quân của giặc, đặt một số đồn quân ở vùng biên giới đông bắc và cho người sang nhà Tống dâng sớ xin được lập Đinh Toàn làm vua, nhằm gây thêm sự chủ quan, kiêu ngạo của quân Tống và tăng thời gian chuẩn bị của quân ta”. </w:t>
      </w:r>
    </w:p>
    <w:p w14:paraId="76CE2C8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 xml:space="preserve">(Trương Hữu Quýnh (cb), </w:t>
      </w:r>
      <w:r>
        <w:rPr>
          <w:rFonts w:ascii="TimesNewRomanPS-ItalicMT" w:hAnsi="TimesNewRomanPS-ItalicMT" w:eastAsia="Times New Roman" w:cs="Times New Roman"/>
          <w:i/>
          <w:iCs/>
          <w:color w:val="000000"/>
          <w:sz w:val="24"/>
          <w:szCs w:val="24"/>
        </w:rPr>
        <w:t xml:space="preserve">Đại cương lịch sử Việt Nam tập I, </w:t>
      </w:r>
      <w:r>
        <w:rPr>
          <w:rFonts w:ascii="Times New Roman" w:hAnsi="Times New Roman" w:eastAsia="Times New Roman" w:cs="Times New Roman"/>
          <w:color w:val="000000"/>
          <w:sz w:val="24"/>
          <w:szCs w:val="24"/>
        </w:rPr>
        <w:t xml:space="preserve">NXBGDHN, 1999, trang 116) </w:t>
      </w:r>
    </w:p>
    <w:p w14:paraId="728A76BE">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Đoạn tư liệu trên phản ánh việc Ngô Quyền sai quân đóng cọc nhọn ở cửa sông Bạch Đằng để ngăn thủy quân của giặc. </w:t>
      </w:r>
      <w:r>
        <w:rPr>
          <w:rFonts w:ascii="Calibri" w:hAnsi="Calibri" w:eastAsia="Times New Roman" w:cs="Calibri"/>
          <w:color w:val="FFFFFF"/>
          <w:sz w:val="28"/>
          <w:szCs w:val="28"/>
        </w:rPr>
        <w:t xml:space="preserve">5 </w:t>
      </w:r>
    </w:p>
    <w:p w14:paraId="222E1274">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Đoạn tư liệu trên thể hiện việc quân dân Việt Nam chủ động phòng chống giặc trên đường thủy và đường bộ. </w:t>
      </w:r>
    </w:p>
    <w:p w14:paraId="281FC476">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Việc lập Đinh Toàn làm vua thể hiện truyền thống đoàn kết của dân tộc Việt Nam mỗi khi đất nước có họa ngoại xâm, đồng thời gây thêm sự chủ quan cho giặc. </w:t>
      </w:r>
    </w:p>
    <w:p w14:paraId="43CB4522">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 xml:space="preserve">Trong các cuộc kháng chiến, quân dân Việt Nam luôn vận dụng, sáng tạo và kế thừa kế sách đánh giặc của đời trước để chống ngoại xâm. </w:t>
      </w:r>
    </w:p>
    <w:p w14:paraId="1CFF7BAB">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Câu 5: </w:t>
      </w:r>
      <w:r>
        <w:rPr>
          <w:rFonts w:ascii="Times New Roman" w:hAnsi="Times New Roman" w:eastAsia="Times New Roman" w:cs="Times New Roman"/>
          <w:color w:val="000000"/>
          <w:sz w:val="24"/>
          <w:szCs w:val="24"/>
        </w:rPr>
        <w:t xml:space="preserve">Đọc đoạn tư liệu sau đây </w:t>
      </w:r>
    </w:p>
    <w:p w14:paraId="09841FAF">
      <w:pPr>
        <w:spacing w:after="0" w:line="240" w:lineRule="auto"/>
        <w:rPr>
          <w:rFonts w:ascii="Times New Roman" w:hAnsi="Times New Roman" w:eastAsia="Times New Roman" w:cs="Times New Roman"/>
          <w:sz w:val="24"/>
          <w:szCs w:val="24"/>
        </w:rPr>
      </w:pPr>
      <w:r>
        <w:rPr>
          <w:rFonts w:ascii="TimesNewRomanPS-ItalicMT" w:hAnsi="TimesNewRomanPS-ItalicMT" w:eastAsia="Times New Roman" w:cs="Times New Roman"/>
          <w:i/>
          <w:iCs/>
          <w:color w:val="000000"/>
          <w:sz w:val="24"/>
          <w:szCs w:val="24"/>
        </w:rPr>
        <w:t xml:space="preserve">“Trước mắt chúng ta chuẩn bị đánh Điện Biên Phủ theo phương châm “đánh nhanh, thắng nhanh”. Trong khi ta gấp rút chuẩn bị thì Nava cũng ráo riết củng cố Điện Biên Phủ thành một pháo đài khổng lồ không thể phá vỡ được. Theo dõi tình hình địch đang liên tiếp tăng cường lực lượng, xây dựng trận địa, tổ chức hệ thống phòng ngự kiên cố, nên đánh theo phương châm “đánh nhanh, thắng nhanh” sẽ không chắc chắn. Vì vậy, Đại tướng Võ Nguyên Giáp đã quyết định theo phương châm “đánh chắc, tiến chắc”. </w:t>
      </w:r>
    </w:p>
    <w:p w14:paraId="1955331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color w:val="000000"/>
          <w:sz w:val="24"/>
          <w:szCs w:val="24"/>
        </w:rPr>
        <w:t xml:space="preserve">(Lê Mậu Hãn -cb, </w:t>
      </w:r>
      <w:r>
        <w:rPr>
          <w:rFonts w:ascii="TimesNewRomanPS-ItalicMT" w:hAnsi="TimesNewRomanPS-ItalicMT" w:eastAsia="Times New Roman" w:cs="Times New Roman"/>
          <w:i/>
          <w:iCs/>
          <w:color w:val="000000"/>
          <w:sz w:val="24"/>
          <w:szCs w:val="24"/>
        </w:rPr>
        <w:t xml:space="preserve">Đại cương lịch sử Việt Nam tập III, </w:t>
      </w:r>
      <w:r>
        <w:rPr>
          <w:rFonts w:ascii="Times New Roman" w:hAnsi="Times New Roman" w:eastAsia="Times New Roman" w:cs="Times New Roman"/>
          <w:color w:val="000000"/>
          <w:sz w:val="24"/>
          <w:szCs w:val="24"/>
        </w:rPr>
        <w:t xml:space="preserve">NXBGDHN, 2000, trang 116) </w:t>
      </w:r>
    </w:p>
    <w:p w14:paraId="5C3D0C18">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a) </w:t>
      </w:r>
      <w:r>
        <w:rPr>
          <w:rFonts w:ascii="Times New Roman" w:hAnsi="Times New Roman" w:eastAsia="Times New Roman" w:cs="Times New Roman"/>
          <w:color w:val="000000"/>
          <w:sz w:val="24"/>
          <w:szCs w:val="24"/>
        </w:rPr>
        <w:t xml:space="preserve">Trong khi quân dân Việt Nam chuẩn bị đánh Điện Biên Phủ thì Nava cũng quyết định chọn Điện Biên Phủ để xây dựng thành một pháo đài khổng lồ không thể phá vỡ được. </w:t>
      </w:r>
    </w:p>
    <w:p w14:paraId="427A0605">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b) </w:t>
      </w:r>
      <w:r>
        <w:rPr>
          <w:rFonts w:ascii="Times New Roman" w:hAnsi="Times New Roman" w:eastAsia="Times New Roman" w:cs="Times New Roman"/>
          <w:color w:val="000000"/>
          <w:sz w:val="24"/>
          <w:szCs w:val="24"/>
        </w:rPr>
        <w:t xml:space="preserve">Xuất phát từ việc địch tăng cường lực lượng, xây dựng hệ thống phòng ngự kiên cố ở Điện Biên Phủ, nên ta chuẩn bị đánh theo phương châm “đánh nhanh, thắng nhanh”. </w:t>
      </w:r>
    </w:p>
    <w:p w14:paraId="20B57600">
      <w:pPr>
        <w:spacing w:after="0" w:line="240" w:lineRule="auto"/>
        <w:rPr>
          <w:rFonts w:ascii="Times New Roman" w:hAnsi="Times New Roman" w:eastAsia="Times New Roman" w:cs="Times New Roman"/>
          <w:sz w:val="24"/>
          <w:szCs w:val="24"/>
        </w:rPr>
      </w:pPr>
      <w:r>
        <w:rPr>
          <w:rFonts w:ascii="TimesNewRomanPS-BoldMT" w:hAnsi="TimesNewRomanPS-BoldMT" w:eastAsia="Times New Roman" w:cs="Times New Roman"/>
          <w:b/>
          <w:bCs/>
          <w:color w:val="000000"/>
          <w:sz w:val="24"/>
          <w:szCs w:val="24"/>
        </w:rPr>
        <w:t xml:space="preserve">c) </w:t>
      </w:r>
      <w:r>
        <w:rPr>
          <w:rFonts w:ascii="Times New Roman" w:hAnsi="Times New Roman" w:eastAsia="Times New Roman" w:cs="Times New Roman"/>
          <w:color w:val="000000"/>
          <w:sz w:val="24"/>
          <w:szCs w:val="24"/>
        </w:rPr>
        <w:t xml:space="preserve">Đoạn tư liệu trên thể hiện vai trò của Nava và Võ Nguyên Giáp trong quá trình chuẩn bị cho trận quyết chiến ở Điện Biên Phủ. </w:t>
      </w:r>
    </w:p>
    <w:p w14:paraId="5DFE7744">
      <w:pPr>
        <w:spacing w:after="0" w:line="240" w:lineRule="auto"/>
        <w:rPr>
          <w:rFonts w:ascii="Times New Roman" w:hAnsi="Times New Roman" w:eastAsia="Times New Roman" w:cs="Times New Roman"/>
          <w:color w:val="000000"/>
          <w:sz w:val="24"/>
          <w:szCs w:val="24"/>
        </w:rPr>
      </w:pPr>
      <w:r>
        <w:rPr>
          <w:rFonts w:ascii="TimesNewRomanPS-BoldMT" w:hAnsi="TimesNewRomanPS-BoldMT" w:eastAsia="Times New Roman" w:cs="Times New Roman"/>
          <w:b/>
          <w:bCs/>
          <w:color w:val="000000"/>
          <w:sz w:val="24"/>
          <w:szCs w:val="24"/>
        </w:rPr>
        <w:t xml:space="preserve">d) </w:t>
      </w:r>
      <w:r>
        <w:rPr>
          <w:rFonts w:ascii="Times New Roman" w:hAnsi="Times New Roman" w:eastAsia="Times New Roman" w:cs="Times New Roman"/>
          <w:color w:val="000000"/>
          <w:sz w:val="24"/>
          <w:szCs w:val="24"/>
        </w:rPr>
        <w:t>Sự thay đổi phương châm tác chiến trong chiến dịch Điện Biên Phủ để lại cho cách mạng Việt Nam bài học kinh nghiệm: phải căn cứ vào thực tiễn để đề ra đường lối phù hợp</w:t>
      </w:r>
    </w:p>
    <w:p w14:paraId="0860AEAD">
      <w:pPr>
        <w:spacing w:after="0" w:line="240" w:lineRule="auto"/>
        <w:rPr>
          <w:rFonts w:hint="default" w:ascii="Times New Roman" w:hAnsi="Times New Roman" w:eastAsia="Times New Roman" w:cs="Times New Roman"/>
          <w:sz w:val="24"/>
          <w:szCs w:val="24"/>
          <w:lang w:val="en-US"/>
        </w:rPr>
      </w:pPr>
      <w:r>
        <w:rPr>
          <w:rFonts w:hint="default" w:ascii="Times New Roman" w:hAnsi="Times New Roman" w:eastAsia="Times New Roman" w:cs="Times New Roman"/>
          <w:sz w:val="24"/>
          <w:szCs w:val="24"/>
          <w:lang w:val="en-US"/>
        </w:rPr>
        <w:t xml:space="preserve">                                                        ---------------------Hết------------------</w:t>
      </w:r>
    </w:p>
    <w:sectPr>
      <w:pgSz w:w="12240" w:h="15840"/>
      <w:pgMar w:top="720" w:right="720" w:bottom="720" w:left="72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imesNewRomanPS-BoldMT">
    <w:altName w:val="Times New Roman"/>
    <w:panose1 w:val="00000000000000000000"/>
    <w:charset w:val="00"/>
    <w:family w:val="roman"/>
    <w:pitch w:val="default"/>
    <w:sig w:usb0="00000000" w:usb1="00000000" w:usb2="00000000" w:usb3="00000000" w:csb0="0000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BoldItalicMT">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724"/>
    <w:rsid w:val="00363DA1"/>
    <w:rsid w:val="003823B4"/>
    <w:rsid w:val="003A587D"/>
    <w:rsid w:val="00AE1724"/>
    <w:rsid w:val="00D23F0A"/>
    <w:rsid w:val="3FE713BF"/>
    <w:rsid w:val="4DF449BB"/>
    <w:rsid w:val="62FE5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customStyle="1" w:styleId="4">
    <w:name w:val="YoungMix_Table"/>
    <w:basedOn w:val="3"/>
    <w:uiPriority w:val="0"/>
    <w:pPr>
      <w:spacing w:after="0" w:line="240" w:lineRule="auto"/>
    </w:pPr>
    <w:rPr>
      <w:rFonts w:ascii="Times New Roman" w:hAnsi="Times New Roman" w:eastAsia="Times New Roman" w:cs="Times New Roman"/>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5</Pages>
  <Words>2759</Words>
  <Characters>15730</Characters>
  <Lines>131</Lines>
  <Paragraphs>36</Paragraphs>
  <TotalTime>0</TotalTime>
  <ScaleCrop>false</ScaleCrop>
  <LinksUpToDate>false</LinksUpToDate>
  <CharactersWithSpaces>18453</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2025-10-23T00:38:00Z</dcterms:created>
  <dc:creator>hp</dc:creator>
  <cp:lastModifiedBy>Cường Lê</cp:lastModifiedBy>
  <dcterms:modified xsi:type="dcterms:W3CDTF">2025-11-10T07:48:08Z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2CC3C5476F3D4EDCAB155156ABE0AFC0_12</vt:lpwstr>
  </property>
</Properties>
</file>